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B1E1" w14:textId="77777777" w:rsidR="00EB79AE" w:rsidRDefault="00EB79A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</w:rPr>
      </w:pPr>
    </w:p>
    <w:p w14:paraId="6A55B1E2" w14:textId="3E855DFD" w:rsidR="00EB79AE" w:rsidRDefault="00DE416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Warszawa 20</w:t>
      </w:r>
      <w:r>
        <w:rPr>
          <w:rFonts w:ascii="Arial" w:eastAsia="Arial" w:hAnsi="Arial" w:cs="Arial"/>
          <w:b/>
        </w:rPr>
        <w:t xml:space="preserve"> lipca 2022 r.</w:t>
      </w:r>
    </w:p>
    <w:p w14:paraId="6A55B202" w14:textId="77777777" w:rsidR="00EB79AE" w:rsidRDefault="00EB79AE" w:rsidP="00DE4163">
      <w:pPr>
        <w:spacing w:before="240" w:after="240" w:line="240" w:lineRule="auto"/>
        <w:ind w:leftChars="0" w:left="0" w:firstLineChars="0" w:firstLine="0"/>
        <w:rPr>
          <w:rFonts w:ascii="Arial" w:eastAsia="Arial" w:hAnsi="Arial" w:cs="Arial"/>
          <w:b/>
          <w:sz w:val="26"/>
          <w:szCs w:val="26"/>
        </w:rPr>
      </w:pPr>
    </w:p>
    <w:p w14:paraId="6A55B203" w14:textId="77777777" w:rsidR="00EB79AE" w:rsidRDefault="00DE4163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Z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revenge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holi</w:t>
      </w:r>
      <w:r>
        <w:rPr>
          <w:rFonts w:ascii="Arial" w:eastAsia="Arial" w:hAnsi="Arial" w:cs="Arial"/>
          <w:b/>
          <w:sz w:val="26"/>
          <w:szCs w:val="26"/>
        </w:rPr>
        <w:t>days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do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survivalu</w:t>
      </w:r>
      <w:proofErr w:type="spellEnd"/>
    </w:p>
    <w:p w14:paraId="6A55B204" w14:textId="77777777" w:rsidR="00EB79AE" w:rsidRDefault="00DE4163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Kiwi.com: Wakacyjny chaos na lotniskach trwa - rośnie zainteresowanie produktami ubezpieczeniowymi wśród podróżujących, a za bilet lotniczy w lipcu płacimy ponad 40% więcej niż rok temu</w:t>
      </w:r>
    </w:p>
    <w:p w14:paraId="6A55B205" w14:textId="77777777" w:rsidR="00EB79AE" w:rsidRDefault="00DE4163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Odwołane czy opóźnione loty, przepełnione podróżując</w:t>
      </w:r>
      <w:r>
        <w:rPr>
          <w:rFonts w:ascii="Arial" w:eastAsia="Arial" w:hAnsi="Arial" w:cs="Arial"/>
          <w:b/>
          <w:sz w:val="20"/>
          <w:szCs w:val="20"/>
        </w:rPr>
        <w:t xml:space="preserve">ymi lotniska i ciągła niepewność sprawiły, że dla wielu wyczekiwane od ponad 2 lat wakacje zmieniły się w prawdziwy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survival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Zamiast beztroski towarzyszy nam napięcie i stan niepewności, czy uda nam się dotrzeć do wymarzonego celu, czy nie. Kiwi.com, wysz</w:t>
      </w:r>
      <w:r>
        <w:rPr>
          <w:rFonts w:ascii="Arial" w:eastAsia="Arial" w:hAnsi="Arial" w:cs="Arial"/>
          <w:b/>
          <w:sz w:val="20"/>
          <w:szCs w:val="20"/>
        </w:rPr>
        <w:t xml:space="preserve">ukiwarka tanich lotów i podróży, a także firma z sektora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traveltech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przyjrzała się wakacyjnym trendom i przygotowała krótkie podsumowanie. Rośnie liczba produktów ubezpieczeniowych, wykupywanych przez podróżujących, którzy chcą zabezpieczyć się na wypadek </w:t>
      </w:r>
      <w:r>
        <w:rPr>
          <w:rFonts w:ascii="Arial" w:eastAsia="Arial" w:hAnsi="Arial" w:cs="Arial"/>
          <w:b/>
          <w:sz w:val="20"/>
          <w:szCs w:val="20"/>
        </w:rPr>
        <w:t>nieprzewidzianych okoliczności. Analizy Kiwi.com wskazują, że ceny za bilety na popularnych trasach w trwającym właśnie szczycie sezonu rosną - średnia cena za bilet to 124 EUR, podczas gdy jesienią spadną do 55 EURO na krótkich, europejskich trasach. Doda</w:t>
      </w:r>
      <w:r>
        <w:rPr>
          <w:rFonts w:ascii="Arial" w:eastAsia="Arial" w:hAnsi="Arial" w:cs="Arial"/>
          <w:b/>
          <w:sz w:val="20"/>
          <w:szCs w:val="20"/>
        </w:rPr>
        <w:t xml:space="preserve">tkowo, z końcem lata liczba odwołanych i opóźnionych lotów będzie malała. W tym roku naprawdę warto rozważyć urlop po sezonie. </w:t>
      </w:r>
    </w:p>
    <w:p w14:paraId="6A55B206" w14:textId="77777777" w:rsidR="00EB79AE" w:rsidRDefault="00DE4163">
      <w:pP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„Mamy do czynienia ze szczególną sytuacją w sektorze turystycznym, z którą branża mierzy się po raz pierwszy. Trend tzw. Revenge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Holidays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które ekstremalnie zwiększyły liczbę rezerwacji zmienia się w istny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survival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 Ceny biletów na popularnych trasach turystycznych rosną, ponieważ popyt jest szczytowy, a loty odwoływane są  z powodu niewydolności lotnisk do obsługi tak dużego ruch</w:t>
      </w:r>
      <w:r>
        <w:rPr>
          <w:rFonts w:ascii="Arial" w:eastAsia="Arial" w:hAnsi="Arial" w:cs="Arial"/>
          <w:i/>
          <w:sz w:val="20"/>
          <w:szCs w:val="20"/>
        </w:rPr>
        <w:t xml:space="preserve">u po pandemii COVID-19. Analizy Kiwi.com wskazują, że rośnie zainteresowanie produktami ubezpieczeniowymi wśród podróżujących, którzy szukają różnych dróg, by zabezpieczyć się na wypadek odwołanego lotu i wakacji.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AirHelp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Plus, który oferuje wsparcie w prz</w:t>
      </w:r>
      <w:r>
        <w:rPr>
          <w:rFonts w:ascii="Arial" w:eastAsia="Arial" w:hAnsi="Arial" w:cs="Arial"/>
          <w:i/>
          <w:sz w:val="20"/>
          <w:szCs w:val="20"/>
        </w:rPr>
        <w:t xml:space="preserve">ypadku roszczenia, odnotował ostatnio znaczny wzrost sprzedaży. Co więcej, loty są coraz droższe, a szczyt sezonu tej tendencji zwyżkowej sprzyja - średnia cena za bilet lotniczy w lipcu jest na poziomie 124 EURO - to o 37 EURO więcej niż w 2021 roku. Ci, </w:t>
      </w:r>
      <w:r>
        <w:rPr>
          <w:rFonts w:ascii="Arial" w:eastAsia="Arial" w:hAnsi="Arial" w:cs="Arial"/>
          <w:i/>
          <w:sz w:val="20"/>
          <w:szCs w:val="20"/>
        </w:rPr>
        <w:t>którzy szukają oszczędności i mogą być elastyczni powinni rozważyć wakacje jesienią, już poza sezonem. W październiku i listopadzie średnia cena za bilet wyniesie około 103 EURO, do tego czasu trwający dziś chaos powinien się wyciszyć, a  mniejsza liczba p</w:t>
      </w:r>
      <w:r>
        <w:rPr>
          <w:rFonts w:ascii="Arial" w:eastAsia="Arial" w:hAnsi="Arial" w:cs="Arial"/>
          <w:i/>
          <w:sz w:val="20"/>
          <w:szCs w:val="20"/>
        </w:rPr>
        <w:t xml:space="preserve">odróżujących sprawią, że będzie można liczyć na większy komfort podróży. ” </w:t>
      </w:r>
      <w:r>
        <w:rPr>
          <w:rFonts w:ascii="Arial" w:eastAsia="Arial" w:hAnsi="Arial" w:cs="Arial"/>
          <w:sz w:val="20"/>
          <w:szCs w:val="20"/>
        </w:rPr>
        <w:t xml:space="preserve">- mówi </w:t>
      </w:r>
      <w:proofErr w:type="spellStart"/>
      <w:r>
        <w:rPr>
          <w:rFonts w:ascii="Arial" w:eastAsia="Arial" w:hAnsi="Arial" w:cs="Arial"/>
          <w:sz w:val="20"/>
          <w:szCs w:val="20"/>
        </w:rPr>
        <w:t>Eliška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Řezníček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Dočkalová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dyrektor </w:t>
      </w:r>
      <w:proofErr w:type="spellStart"/>
      <w:r>
        <w:rPr>
          <w:rFonts w:ascii="Arial" w:eastAsia="Arial" w:hAnsi="Arial" w:cs="Arial"/>
          <w:sz w:val="20"/>
          <w:szCs w:val="20"/>
        </w:rPr>
        <w:t>Customer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Experience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Kiwi.com.</w:t>
      </w:r>
    </w:p>
    <w:p w14:paraId="6A55B207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>Popyt na produkty ubezpieczeniowe</w:t>
      </w:r>
    </w:p>
    <w:p w14:paraId="6A55B208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czerwcu i w lipcu b.r. </w:t>
      </w:r>
      <w:r>
        <w:rPr>
          <w:rFonts w:ascii="Arial" w:eastAsia="Arial" w:hAnsi="Arial" w:cs="Arial"/>
          <w:sz w:val="20"/>
          <w:szCs w:val="20"/>
        </w:rPr>
        <w:t xml:space="preserve">Kiwi.com odnotowała prawie dwukrotnie większą liczbę odwołanych przez linie lotnicze lotów  w Europie w porównaniu z danymi z kwietnia i maja. </w:t>
      </w:r>
      <w:r w:rsidRPr="00DE4163">
        <w:rPr>
          <w:rFonts w:ascii="Arial" w:eastAsia="Arial" w:hAnsi="Arial" w:cs="Arial"/>
          <w:sz w:val="20"/>
          <w:szCs w:val="20"/>
        </w:rPr>
        <w:t>Po raz pierwszy nastąpił również niewielki spadek popytu i jednocześnie wzrost cen biletów ze względu na utrudnie</w:t>
      </w:r>
      <w:r w:rsidRPr="00DE4163">
        <w:rPr>
          <w:rFonts w:ascii="Arial" w:eastAsia="Arial" w:hAnsi="Arial" w:cs="Arial"/>
          <w:sz w:val="20"/>
          <w:szCs w:val="20"/>
        </w:rPr>
        <w:t xml:space="preserve">nia w postaci strajków, braków kadrowych itp. </w:t>
      </w:r>
    </w:p>
    <w:p w14:paraId="6A55B209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Kiwi.com odnotowuje rosnącą liczbę podróżujących, którzy chcąc ochronić się przed nieprzewidzianymi okolicznościami, jak odwołanie, opóźnienie lotu czy tzw. </w:t>
      </w:r>
      <w:proofErr w:type="spellStart"/>
      <w:r>
        <w:rPr>
          <w:rFonts w:ascii="Arial" w:eastAsia="Arial" w:hAnsi="Arial" w:cs="Arial"/>
          <w:sz w:val="20"/>
          <w:szCs w:val="20"/>
        </w:rPr>
        <w:t>overbooking</w:t>
      </w:r>
      <w:proofErr w:type="spellEnd"/>
      <w:r>
        <w:rPr>
          <w:rFonts w:ascii="Arial" w:eastAsia="Arial" w:hAnsi="Arial" w:cs="Arial"/>
          <w:sz w:val="20"/>
          <w:szCs w:val="20"/>
        </w:rPr>
        <w:t>, dokonują zakupu dodatkowyc</w:t>
      </w:r>
      <w:r>
        <w:rPr>
          <w:rFonts w:ascii="Arial" w:eastAsia="Arial" w:hAnsi="Arial" w:cs="Arial"/>
          <w:sz w:val="20"/>
          <w:szCs w:val="20"/>
        </w:rPr>
        <w:t xml:space="preserve">h świadczeń, dzięki którym mogą liczyć na odszkodowanie. Jedną z wybieranych opcji jest </w:t>
      </w:r>
      <w:proofErr w:type="spellStart"/>
      <w:r>
        <w:rPr>
          <w:rFonts w:ascii="Arial" w:eastAsia="Arial" w:hAnsi="Arial" w:cs="Arial"/>
          <w:sz w:val="20"/>
          <w:szCs w:val="20"/>
        </w:rPr>
        <w:t>AirHelp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Plus, czyli dodatkowa usługa, którą Kiwi.com oferuje we współpracy z partnerem </w:t>
      </w:r>
      <w:proofErr w:type="spellStart"/>
      <w:r>
        <w:rPr>
          <w:rFonts w:ascii="Arial" w:eastAsia="Arial" w:hAnsi="Arial" w:cs="Arial"/>
          <w:sz w:val="20"/>
          <w:szCs w:val="20"/>
        </w:rPr>
        <w:t>AirHelp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która pomaga w ewentualnym roszczeniu od linii lotniczej. </w:t>
      </w:r>
    </w:p>
    <w:p w14:paraId="6A55B20A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porównaniu </w:t>
      </w:r>
      <w:r>
        <w:rPr>
          <w:rFonts w:ascii="Arial" w:eastAsia="Arial" w:hAnsi="Arial" w:cs="Arial"/>
          <w:sz w:val="20"/>
          <w:szCs w:val="20"/>
        </w:rPr>
        <w:t xml:space="preserve">z kwietniem zakup </w:t>
      </w:r>
      <w:proofErr w:type="spellStart"/>
      <w:r>
        <w:rPr>
          <w:rFonts w:ascii="Arial" w:eastAsia="Arial" w:hAnsi="Arial" w:cs="Arial"/>
          <w:sz w:val="20"/>
          <w:szCs w:val="20"/>
        </w:rPr>
        <w:t>AirHelp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Plus przez europejskich podróżnych w maju b.r. wzrósł o </w:t>
      </w:r>
      <w:r>
        <w:rPr>
          <w:rFonts w:ascii="Arial" w:eastAsia="Arial" w:hAnsi="Arial" w:cs="Arial"/>
          <w:b/>
          <w:sz w:val="20"/>
          <w:szCs w:val="20"/>
        </w:rPr>
        <w:t>24,3%, a następnie o 44,3% od maja do czerwca i 24,8% od czerwca do lipca</w:t>
      </w:r>
      <w:r>
        <w:rPr>
          <w:rFonts w:ascii="Arial" w:eastAsia="Arial" w:hAnsi="Arial" w:cs="Arial"/>
          <w:sz w:val="20"/>
          <w:szCs w:val="20"/>
        </w:rPr>
        <w:t xml:space="preserve">. Z Polski odnotowano </w:t>
      </w:r>
      <w:r>
        <w:rPr>
          <w:rFonts w:ascii="Arial" w:eastAsia="Arial" w:hAnsi="Arial" w:cs="Arial"/>
          <w:b/>
          <w:sz w:val="20"/>
          <w:szCs w:val="20"/>
        </w:rPr>
        <w:t>36,2% wzrost od maja do czerwca i kolejny 19,9%</w:t>
      </w:r>
      <w:r>
        <w:rPr>
          <w:rFonts w:ascii="Arial" w:eastAsia="Arial" w:hAnsi="Arial" w:cs="Arial"/>
          <w:sz w:val="20"/>
          <w:szCs w:val="20"/>
        </w:rPr>
        <w:t xml:space="preserve"> skok w zakupie od czerwca do li</w:t>
      </w:r>
      <w:r>
        <w:rPr>
          <w:rFonts w:ascii="Arial" w:eastAsia="Arial" w:hAnsi="Arial" w:cs="Arial"/>
          <w:sz w:val="20"/>
          <w:szCs w:val="20"/>
        </w:rPr>
        <w:t>pca.</w:t>
      </w:r>
    </w:p>
    <w:p w14:paraId="6A55B20B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AirHelp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automatycznie sprawdza roszczenie po podróży - jeśli podróżującemu przysługuje odszkodowanie, dzięki usłudze środki trafiają na konto bez dodatkowych opłat. </w:t>
      </w:r>
    </w:p>
    <w:p w14:paraId="6A55B20C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zależności od obowiązujących przepisów można otrzymać:</w:t>
      </w:r>
    </w:p>
    <w:p w14:paraId="6A55B20D" w14:textId="77777777" w:rsidR="00EB79AE" w:rsidRPr="00DE4163" w:rsidRDefault="00DE4163" w:rsidP="00DE4163">
      <w:pPr>
        <w:pStyle w:val="Akapitzlist"/>
        <w:numPr>
          <w:ilvl w:val="0"/>
          <w:numId w:val="6"/>
        </w:numPr>
        <w:shd w:val="clear" w:color="auto" w:fill="FFFFFF"/>
        <w:spacing w:after="0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 xml:space="preserve">do 600 € za opóźnienie, odwołanie i </w:t>
      </w:r>
      <w:proofErr w:type="spellStart"/>
      <w:r w:rsidRPr="00DE4163">
        <w:rPr>
          <w:rFonts w:ascii="Arial" w:eastAsia="Arial" w:hAnsi="Arial" w:cs="Arial"/>
          <w:sz w:val="20"/>
          <w:szCs w:val="20"/>
        </w:rPr>
        <w:t>overbooking</w:t>
      </w:r>
      <w:proofErr w:type="spellEnd"/>
      <w:r w:rsidRPr="00DE4163">
        <w:rPr>
          <w:rFonts w:ascii="Arial" w:eastAsia="Arial" w:hAnsi="Arial" w:cs="Arial"/>
          <w:sz w:val="20"/>
          <w:szCs w:val="20"/>
        </w:rPr>
        <w:t>.</w:t>
      </w:r>
    </w:p>
    <w:p w14:paraId="6A55B20E" w14:textId="77777777" w:rsidR="00EB79AE" w:rsidRPr="00DE4163" w:rsidRDefault="00DE4163" w:rsidP="00DE4163">
      <w:pPr>
        <w:pStyle w:val="Akapitzlist"/>
        <w:numPr>
          <w:ilvl w:val="0"/>
          <w:numId w:val="6"/>
        </w:numPr>
        <w:shd w:val="clear" w:color="auto" w:fill="FFFFFF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>do 6 000 EUR za dodatkowe koszty spowodowane opóźnieniem, w tym zagubiony bagaż i nieodebrane rezerwacje (hotele, loty itp.)</w:t>
      </w:r>
    </w:p>
    <w:p w14:paraId="6A55B20F" w14:textId="77777777" w:rsidR="00EB79AE" w:rsidRDefault="00EB79AE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</w:p>
    <w:p w14:paraId="6A55B210" w14:textId="77777777" w:rsidR="00EB79AE" w:rsidRDefault="00DE4163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>Lipiec jest najdroższy - kiedy zarezerwować najtańsze wakacje?</w:t>
      </w:r>
    </w:p>
    <w:p w14:paraId="6A55B211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od dziś wiadom</w:t>
      </w:r>
      <w:r>
        <w:rPr>
          <w:rFonts w:ascii="Arial" w:eastAsia="Arial" w:hAnsi="Arial" w:cs="Arial"/>
          <w:sz w:val="20"/>
          <w:szCs w:val="20"/>
        </w:rPr>
        <w:t xml:space="preserve">o, że wakacje najlepiej organizować poza sezonem turystycznym - unikamy tłumów, kolejek, a dodatkowo za wszystko płacimy dużo mniej niż w szczycie wakacji. </w:t>
      </w:r>
    </w:p>
    <w:p w14:paraId="6A55B212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13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Dane wyszukiwarki tanich lotów i podróży oraz firmy z sektora </w:t>
      </w:r>
      <w:proofErr w:type="spellStart"/>
      <w:r>
        <w:rPr>
          <w:rFonts w:ascii="Arial" w:eastAsia="Arial" w:hAnsi="Arial" w:cs="Arial"/>
          <w:sz w:val="20"/>
          <w:szCs w:val="20"/>
        </w:rPr>
        <w:t>traveltech</w:t>
      </w:r>
      <w:proofErr w:type="spellEnd"/>
      <w:r>
        <w:rPr>
          <w:rFonts w:ascii="Arial" w:eastAsia="Arial" w:hAnsi="Arial" w:cs="Arial"/>
          <w:sz w:val="20"/>
          <w:szCs w:val="20"/>
        </w:rPr>
        <w:t>, Kiwi.com, pokazują, że w</w:t>
      </w:r>
      <w:r>
        <w:rPr>
          <w:rFonts w:ascii="Arial" w:eastAsia="Arial" w:hAnsi="Arial" w:cs="Arial"/>
          <w:sz w:val="20"/>
          <w:szCs w:val="20"/>
        </w:rPr>
        <w:t xml:space="preserve"> tym roku lipiec należy do najdroższych miesięcy, biorąc pod uwagę ceny za bilety. Średnia cena za bilet wynosi </w:t>
      </w:r>
      <w:r>
        <w:rPr>
          <w:rFonts w:ascii="Arial" w:eastAsia="Arial" w:hAnsi="Arial" w:cs="Arial"/>
          <w:b/>
          <w:sz w:val="20"/>
          <w:szCs w:val="20"/>
        </w:rPr>
        <w:t xml:space="preserve">124 EUR - to prawie 40 EURO </w:t>
      </w:r>
      <w:r>
        <w:rPr>
          <w:rFonts w:ascii="Arial" w:eastAsia="Arial" w:hAnsi="Arial" w:cs="Arial"/>
          <w:sz w:val="20"/>
          <w:szCs w:val="20"/>
        </w:rPr>
        <w:t>więcej niż w 2021, kiedy za bilet na najpopularniejszych wśród Polaków trasach średnio płaciliśmy</w:t>
      </w:r>
      <w:r>
        <w:rPr>
          <w:rFonts w:ascii="Arial" w:eastAsia="Arial" w:hAnsi="Arial" w:cs="Arial"/>
          <w:b/>
          <w:sz w:val="20"/>
          <w:szCs w:val="20"/>
        </w:rPr>
        <w:t xml:space="preserve"> 87 EURO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A55B214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15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Kiwi.co</w:t>
      </w:r>
      <w:r>
        <w:rPr>
          <w:rFonts w:ascii="Arial" w:eastAsia="Arial" w:hAnsi="Arial" w:cs="Arial"/>
          <w:sz w:val="20"/>
          <w:szCs w:val="20"/>
        </w:rPr>
        <w:t xml:space="preserve">m wskazuje, że sierpień powinien być nieco tańszy ze średnią ceną na poziomie </w:t>
      </w:r>
      <w:r>
        <w:rPr>
          <w:rFonts w:ascii="Arial" w:eastAsia="Arial" w:hAnsi="Arial" w:cs="Arial"/>
          <w:b/>
          <w:sz w:val="20"/>
          <w:szCs w:val="20"/>
        </w:rPr>
        <w:t xml:space="preserve">118 EURO - </w:t>
      </w:r>
      <w:r>
        <w:rPr>
          <w:rFonts w:ascii="Arial" w:eastAsia="Arial" w:hAnsi="Arial" w:cs="Arial"/>
          <w:sz w:val="20"/>
          <w:szCs w:val="20"/>
        </w:rPr>
        <w:t>na krótkich trasach do 1500 km wyniesie ona</w:t>
      </w:r>
      <w:r>
        <w:rPr>
          <w:rFonts w:ascii="Arial" w:eastAsia="Arial" w:hAnsi="Arial" w:cs="Arial"/>
          <w:b/>
          <w:sz w:val="20"/>
          <w:szCs w:val="20"/>
        </w:rPr>
        <w:t xml:space="preserve"> 77 EURO. </w:t>
      </w:r>
    </w:p>
    <w:p w14:paraId="6A55B216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17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Najtaniej i najbardziej komfortowo będzie jesienią - średnia cena biletu spadnie ze </w:t>
      </w:r>
      <w:r>
        <w:rPr>
          <w:rFonts w:ascii="Arial" w:eastAsia="Arial" w:hAnsi="Arial" w:cs="Arial"/>
          <w:b/>
          <w:sz w:val="20"/>
          <w:szCs w:val="20"/>
        </w:rPr>
        <w:t>124 EUR do niemal 100 EUR.</w:t>
      </w:r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 październiku za lot na krótkich europejskich trasach zapłacimy </w:t>
      </w:r>
      <w:r>
        <w:rPr>
          <w:rFonts w:ascii="Arial" w:eastAsia="Arial" w:hAnsi="Arial" w:cs="Arial"/>
          <w:b/>
          <w:sz w:val="20"/>
          <w:szCs w:val="20"/>
        </w:rPr>
        <w:t>średnio 55 EURO.</w:t>
      </w:r>
      <w:r>
        <w:rPr>
          <w:rFonts w:ascii="Arial" w:eastAsia="Arial" w:hAnsi="Arial" w:cs="Arial"/>
          <w:sz w:val="20"/>
          <w:szCs w:val="20"/>
        </w:rPr>
        <w:t xml:space="preserve"> O tej porze roku, poza szczytem sezonu, podróżujący mogą liczyć na niższe ceny zakwaterowania i samego pobytu na miejscu. </w:t>
      </w:r>
    </w:p>
    <w:p w14:paraId="6A55B218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19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 xml:space="preserve">Najpopularniejsze kierunki tego lata </w:t>
      </w:r>
    </w:p>
    <w:p w14:paraId="6A55B21A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</w:p>
    <w:p w14:paraId="6A55B21B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Kiwi.com sprawdziła najpopularniejsze kierunki w tym sezonie wakacyjnym. </w:t>
      </w:r>
    </w:p>
    <w:p w14:paraId="6A55B21C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1D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Generalnie na liście top najczęściej wybieranych przez Polaków destynacji są:</w:t>
      </w:r>
    </w:p>
    <w:p w14:paraId="6A55B21E" w14:textId="77777777" w:rsidR="00EB79AE" w:rsidRPr="00DE4163" w:rsidRDefault="00DE4163" w:rsidP="00DE4163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>Włochy</w:t>
      </w:r>
    </w:p>
    <w:p w14:paraId="6A55B21F" w14:textId="77777777" w:rsidR="00EB79AE" w:rsidRPr="00DE4163" w:rsidRDefault="00DE4163" w:rsidP="00DE4163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>Hiszpania</w:t>
      </w:r>
    </w:p>
    <w:p w14:paraId="6A55B220" w14:textId="77777777" w:rsidR="00EB79AE" w:rsidRPr="00DE4163" w:rsidRDefault="00DE4163" w:rsidP="00DE4163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>Grecja</w:t>
      </w:r>
    </w:p>
    <w:p w14:paraId="6A55B221" w14:textId="77777777" w:rsidR="00EB79AE" w:rsidRPr="00DE4163" w:rsidRDefault="00DE4163" w:rsidP="00DE4163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>Wielka Brytania</w:t>
      </w:r>
    </w:p>
    <w:p w14:paraId="6A55B222" w14:textId="77777777" w:rsidR="00EB79AE" w:rsidRPr="00DE4163" w:rsidRDefault="00DE4163" w:rsidP="00DE4163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E4163">
        <w:rPr>
          <w:rFonts w:ascii="Arial" w:eastAsia="Arial" w:hAnsi="Arial" w:cs="Arial"/>
          <w:sz w:val="20"/>
          <w:szCs w:val="20"/>
        </w:rPr>
        <w:t>Francja</w:t>
      </w:r>
    </w:p>
    <w:p w14:paraId="6A55B223" w14:textId="77777777" w:rsidR="00EB79AE" w:rsidRDefault="00EB79AE" w:rsidP="00DE4163">
      <w:pP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6A55B224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Kiwi.com wskazuje, że każdy miesiąc wyróżnia się swoją unikatową destynacją. </w:t>
      </w:r>
    </w:p>
    <w:p w14:paraId="6A55B225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26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b/>
          <w:sz w:val="20"/>
          <w:szCs w:val="20"/>
        </w:rPr>
        <w:t>wrześniu</w:t>
      </w:r>
      <w:r>
        <w:rPr>
          <w:rFonts w:ascii="Arial" w:eastAsia="Arial" w:hAnsi="Arial" w:cs="Arial"/>
          <w:sz w:val="20"/>
          <w:szCs w:val="20"/>
        </w:rPr>
        <w:t xml:space="preserve"> na liście top pojawi się również</w:t>
      </w:r>
      <w:r>
        <w:rPr>
          <w:rFonts w:ascii="Arial" w:eastAsia="Arial" w:hAnsi="Arial" w:cs="Arial"/>
          <w:b/>
          <w:sz w:val="20"/>
          <w:szCs w:val="20"/>
        </w:rPr>
        <w:t xml:space="preserve"> Portugalia, </w:t>
      </w:r>
      <w:r>
        <w:rPr>
          <w:rFonts w:ascii="Arial" w:eastAsia="Arial" w:hAnsi="Arial" w:cs="Arial"/>
          <w:sz w:val="20"/>
          <w:szCs w:val="20"/>
        </w:rPr>
        <w:t>a w październiku i listopadzie wielu z nas będzie odkrywało księżycowy krajobraz</w:t>
      </w:r>
      <w:r>
        <w:rPr>
          <w:rFonts w:ascii="Arial" w:eastAsia="Arial" w:hAnsi="Arial" w:cs="Arial"/>
          <w:b/>
          <w:sz w:val="20"/>
          <w:szCs w:val="20"/>
        </w:rPr>
        <w:t xml:space="preserve"> Islandii, </w:t>
      </w:r>
      <w:r>
        <w:rPr>
          <w:rFonts w:ascii="Arial" w:eastAsia="Arial" w:hAnsi="Arial" w:cs="Arial"/>
          <w:sz w:val="20"/>
          <w:szCs w:val="20"/>
        </w:rPr>
        <w:t xml:space="preserve">a także uda się do Holandii. </w:t>
      </w:r>
    </w:p>
    <w:p w14:paraId="6A55B227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</w:p>
    <w:p w14:paraId="6A55B228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55B229" w14:textId="77777777" w:rsidR="00EB79AE" w:rsidRDefault="00EB79AE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A55B22A" w14:textId="77777777" w:rsidR="00EB79AE" w:rsidRDefault="00DE416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 </w:t>
      </w:r>
      <w:hyperlink r:id="rId8">
        <w:r>
          <w:rPr>
            <w:rFonts w:ascii="Arial" w:eastAsia="Arial" w:hAnsi="Arial" w:cs="Arial"/>
            <w:b/>
            <w:color w:val="000000"/>
            <w:sz w:val="18"/>
            <w:szCs w:val="18"/>
          </w:rPr>
          <w:t>Kiwi.com</w:t>
        </w:r>
      </w:hyperlink>
    </w:p>
    <w:p w14:paraId="6A55B22B" w14:textId="77777777" w:rsidR="00EB79AE" w:rsidRPr="00DE4163" w:rsidRDefault="00DE4163" w:rsidP="00DE416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E4163">
        <w:rPr>
          <w:rFonts w:ascii="Arial" w:eastAsia="Arial" w:hAnsi="Arial" w:cs="Arial"/>
          <w:color w:val="000000"/>
          <w:sz w:val="18"/>
          <w:szCs w:val="18"/>
        </w:rPr>
        <w:t>Kiwi.com to jedna z wiodących firm technologicznych w branży turystycznej z siedzibą w Czechach, zatrudniająca ponad 1</w:t>
      </w:r>
      <w:r w:rsidRPr="00DE4163">
        <w:rPr>
          <w:rFonts w:ascii="Arial" w:eastAsia="Arial" w:hAnsi="Arial" w:cs="Arial"/>
          <w:sz w:val="18"/>
          <w:szCs w:val="18"/>
        </w:rPr>
        <w:t>5</w:t>
      </w:r>
      <w:r w:rsidRPr="00DE4163">
        <w:rPr>
          <w:rFonts w:ascii="Arial" w:eastAsia="Arial" w:hAnsi="Arial" w:cs="Arial"/>
          <w:color w:val="000000"/>
          <w:sz w:val="18"/>
          <w:szCs w:val="18"/>
        </w:rPr>
        <w:t>00 osób na całym świecie</w:t>
      </w:r>
    </w:p>
    <w:p w14:paraId="6A55B22C" w14:textId="77777777" w:rsidR="00EB79AE" w:rsidRPr="00DE4163" w:rsidRDefault="00DE4163" w:rsidP="00DE416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Innowacyjny algorytm Virtual </w:t>
      </w:r>
      <w:proofErr w:type="spellStart"/>
      <w:r w:rsidRPr="00DE4163">
        <w:rPr>
          <w:rFonts w:ascii="Arial" w:eastAsia="Arial" w:hAnsi="Arial" w:cs="Arial"/>
          <w:color w:val="000000"/>
          <w:sz w:val="18"/>
          <w:szCs w:val="18"/>
        </w:rPr>
        <w:t>Interlining</w:t>
      </w:r>
      <w:proofErr w:type="spellEnd"/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 Kiwi.com umożliwia użytkownikom łączenie lotów w ramach tradycyjnych or</w:t>
      </w:r>
      <w:r w:rsidRPr="00DE4163">
        <w:rPr>
          <w:rFonts w:ascii="Arial" w:eastAsia="Arial" w:hAnsi="Arial" w:cs="Arial"/>
          <w:color w:val="000000"/>
          <w:sz w:val="18"/>
          <w:szCs w:val="18"/>
        </w:rPr>
        <w:t>az tanich linii lotniczych w jeden plan podróży</w:t>
      </w:r>
    </w:p>
    <w:p w14:paraId="6A55B22D" w14:textId="77777777" w:rsidR="00EB79AE" w:rsidRPr="00DE4163" w:rsidRDefault="00DE4163" w:rsidP="00DE416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E4163">
        <w:rPr>
          <w:rFonts w:ascii="Arial" w:eastAsia="Arial" w:hAnsi="Arial" w:cs="Arial"/>
          <w:color w:val="000000"/>
          <w:sz w:val="18"/>
          <w:szCs w:val="18"/>
        </w:rPr>
        <w:t>Kiwi.com przeprowadza 2 miliard</w:t>
      </w:r>
      <w:r w:rsidRPr="00DE4163">
        <w:rPr>
          <w:rFonts w:ascii="Arial" w:eastAsia="Arial" w:hAnsi="Arial" w:cs="Arial"/>
          <w:sz w:val="18"/>
          <w:szCs w:val="18"/>
        </w:rPr>
        <w:t>y</w:t>
      </w:r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 kontroli cen dziennie w 95% globalnych zasobach treści dotyczących lotów, umożliwiając klientom wyszukiwanie najlepszych opcji tras i cen, których inne wyszukiwarki nie mogą z</w:t>
      </w:r>
      <w:r w:rsidRPr="00DE4163">
        <w:rPr>
          <w:rFonts w:ascii="Arial" w:eastAsia="Arial" w:hAnsi="Arial" w:cs="Arial"/>
          <w:color w:val="000000"/>
          <w:sz w:val="18"/>
          <w:szCs w:val="18"/>
        </w:rPr>
        <w:t>obaczyć</w:t>
      </w:r>
    </w:p>
    <w:p w14:paraId="6A55B22E" w14:textId="77777777" w:rsidR="00EB79AE" w:rsidRPr="00DE4163" w:rsidRDefault="00DE4163" w:rsidP="00DE416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Każdego dnia w witrynie Kiwi.com przeprowadzanych jest </w:t>
      </w:r>
      <w:r w:rsidRPr="00DE4163">
        <w:rPr>
          <w:rFonts w:ascii="Arial" w:eastAsia="Arial" w:hAnsi="Arial" w:cs="Arial"/>
          <w:sz w:val="18"/>
          <w:szCs w:val="18"/>
        </w:rPr>
        <w:t>100</w:t>
      </w:r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 milionów </w:t>
      </w:r>
      <w:proofErr w:type="spellStart"/>
      <w:r w:rsidRPr="00DE4163">
        <w:rPr>
          <w:rFonts w:ascii="Arial" w:eastAsia="Arial" w:hAnsi="Arial" w:cs="Arial"/>
          <w:color w:val="000000"/>
          <w:sz w:val="18"/>
          <w:szCs w:val="18"/>
        </w:rPr>
        <w:t>wyszukiwań</w:t>
      </w:r>
      <w:proofErr w:type="spellEnd"/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, a dziennie sprzedawanych jest ponad </w:t>
      </w:r>
      <w:r w:rsidRPr="00DE4163">
        <w:rPr>
          <w:rFonts w:ascii="Arial" w:eastAsia="Arial" w:hAnsi="Arial" w:cs="Arial"/>
          <w:sz w:val="18"/>
          <w:szCs w:val="18"/>
        </w:rPr>
        <w:t>50</w:t>
      </w:r>
      <w:r w:rsidRPr="00DE4163">
        <w:rPr>
          <w:rFonts w:ascii="Arial" w:eastAsia="Arial" w:hAnsi="Arial" w:cs="Arial"/>
          <w:color w:val="000000"/>
          <w:sz w:val="18"/>
          <w:szCs w:val="18"/>
        </w:rPr>
        <w:t xml:space="preserve"> 000 miejsc.</w:t>
      </w:r>
    </w:p>
    <w:p w14:paraId="6A55B22F" w14:textId="77777777" w:rsidR="00EB79AE" w:rsidRDefault="00EB79AE" w:rsidP="00DE4163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55B230" w14:textId="77777777" w:rsidR="00EB79AE" w:rsidRDefault="00EB79A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sectPr w:rsidR="00EB7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B24B" w14:textId="77777777" w:rsidR="00000000" w:rsidRDefault="00DE416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55B24D" w14:textId="77777777" w:rsidR="00000000" w:rsidRDefault="00DE41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242" w14:textId="77777777" w:rsidR="00EB79AE" w:rsidRDefault="00EB7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243" w14:textId="77777777" w:rsidR="00EB79AE" w:rsidRDefault="00EB79AE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6A55B244" w14:textId="77777777" w:rsidR="00EB79AE" w:rsidRDefault="00EB7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246" w14:textId="77777777" w:rsidR="00EB79AE" w:rsidRDefault="00EB7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B247" w14:textId="77777777" w:rsidR="00000000" w:rsidRDefault="00DE41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55B249" w14:textId="77777777" w:rsidR="00000000" w:rsidRDefault="00DE41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23F" w14:textId="77777777" w:rsidR="00EB79AE" w:rsidRDefault="00EB7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240" w14:textId="77777777" w:rsidR="00EB79AE" w:rsidRDefault="00DE41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</w:rPr>
    </w:pPr>
    <w:r>
      <w:rPr>
        <w:b/>
      </w:rPr>
      <w:t>KOMUNIKAT PRASOWY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55B247" wp14:editId="6A55B248">
          <wp:simplePos x="0" y="0"/>
          <wp:positionH relativeFrom="column">
            <wp:posOffset>5400675</wp:posOffset>
          </wp:positionH>
          <wp:positionV relativeFrom="paragraph">
            <wp:posOffset>-190492</wp:posOffset>
          </wp:positionV>
          <wp:extent cx="1024255" cy="508000"/>
          <wp:effectExtent l="0" t="0" r="0" b="0"/>
          <wp:wrapTopAndBottom distT="0" dist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55B241" w14:textId="77777777" w:rsidR="00EB79AE" w:rsidRDefault="00EB7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245" w14:textId="77777777" w:rsidR="00EB79AE" w:rsidRDefault="00EB7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2A2"/>
    <w:multiLevelType w:val="hybridMultilevel"/>
    <w:tmpl w:val="54E6949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A274614"/>
    <w:multiLevelType w:val="hybridMultilevel"/>
    <w:tmpl w:val="3CA280B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B25691F"/>
    <w:multiLevelType w:val="hybridMultilevel"/>
    <w:tmpl w:val="368CF5D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C9F16F0"/>
    <w:multiLevelType w:val="multilevel"/>
    <w:tmpl w:val="3D6CBDC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7B2EAA"/>
    <w:multiLevelType w:val="multilevel"/>
    <w:tmpl w:val="C22C9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496E79"/>
    <w:multiLevelType w:val="multilevel"/>
    <w:tmpl w:val="E3FA8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88"/>
    <w:multiLevelType w:val="multilevel"/>
    <w:tmpl w:val="38A0A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536D8"/>
    <w:multiLevelType w:val="multilevel"/>
    <w:tmpl w:val="6BD07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3273857">
    <w:abstractNumId w:val="7"/>
  </w:num>
  <w:num w:numId="2" w16cid:durableId="474838308">
    <w:abstractNumId w:val="6"/>
  </w:num>
  <w:num w:numId="3" w16cid:durableId="1643578105">
    <w:abstractNumId w:val="4"/>
  </w:num>
  <w:num w:numId="4" w16cid:durableId="11446">
    <w:abstractNumId w:val="3"/>
  </w:num>
  <w:num w:numId="5" w16cid:durableId="1578393026">
    <w:abstractNumId w:val="5"/>
  </w:num>
  <w:num w:numId="6" w16cid:durableId="1637099291">
    <w:abstractNumId w:val="0"/>
  </w:num>
  <w:num w:numId="7" w16cid:durableId="1963073111">
    <w:abstractNumId w:val="2"/>
  </w:num>
  <w:num w:numId="8" w16cid:durableId="14345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AE"/>
    <w:rsid w:val="00DE4163"/>
    <w:rsid w:val="00E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5B1E1"/>
  <w15:docId w15:val="{50117A76-52C4-4B5B-A45E-B907622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kiwi.com/a-proprietary-algorithm-for-self-connection-is-key-to-the-success-of-kiwi-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kayhK2JyZ8lVTBBtLTkEmFyzg==">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2</cp:revision>
  <dcterms:created xsi:type="dcterms:W3CDTF">2021-10-06T07:15:00Z</dcterms:created>
  <dcterms:modified xsi:type="dcterms:W3CDTF">2022-07-20T10:49:00Z</dcterms:modified>
</cp:coreProperties>
</file>